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заседание рабочей группы Экспертного совета по развитию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2013, 08:30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2013 года состоялось заседание рабочей группы Экспертного совета по развитию конкуренции на рынке производства и оборота этилового спирта, алкогольной и спиртосодержащей продукции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эксперты обсудили предложения Союза российских производителей пиво-безалкогольной продукции к проекту приказа Федеральной службы по регулированию алкогольного рынка (Росалкогольрегулирование) «О требованиях к складским помещениям, используемым для оборота (за исключением розничной продажи) алкогольной и спиртосодержащей продукции и о внесении изменений в Технические условия в области производства и оборота (за исключением розничной продажи) алкогольной и спиртосодержащей продукции в части хранения алкогольной продукции, расфасованной в потребительскую тару».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отметили влияние данного приказа на конкурентную среду и необходимость доработки приказа с целью учета специфических особенностей пивоваренной отрасли, развития малого и среднего предпринимательства и недопустимости введения дополнительных барьеров для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представитель Росалкогольрегулирования подчеркнул готовность ведомства к диалогу с бизнес-сообществом для учета в приказе особенностей пивоваренной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окончанию заседания было принято решение направить материалы рабочей группы Экспертного совета в Росалкогольрегулирование и в Министерство экономического развития Российской Федерации с предложением провести оценку регулирующего воздействия приказа на предпринимательскую среду.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