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Анонс выездного заседания Экспертного совета по вопросам развития конкуренции на рынках газа</w:t>
      </w:r>
    </w:p>
    <w:p xmlns:w="http://schemas.openxmlformats.org/wordprocessingml/2006/main" xmlns:pkg="http://schemas.microsoft.com/office/2006/xmlPackage" xmlns:str="http://exslt.org/strings" xmlns:fn="http://www.w3.org/2005/xpath-functions">
      <w:r>
        <w:t xml:space="preserve">03 декабря 2014, 13:24</w:t>
      </w:r>
    </w:p>
    <w:p xmlns:w="http://schemas.openxmlformats.org/wordprocessingml/2006/main" xmlns:pkg="http://schemas.microsoft.com/office/2006/xmlPackage" xmlns:str="http://exslt.org/strings" xmlns:fn="http://www.w3.org/2005/xpath-functions">
      <w:pPr>
        <w:jc w:val="both"/>
      </w:pPr>
      <w:r>
        <w:t xml:space="preserve">4-5 декабря 2014 года в г. Воронеж состоится выездное заседание Экспертного совета по вопросам развития конкуренции на рынках газа при Федеральной антимонопольной службе (ФАС России). Темой заседания станут проблемы применения правил подключения (технологического присоединения) объектов капитального строительства к сетям газораспределения, а также развитие конкуренции на рынке обслуживания внутридомового газового оборудования (ВДГО).</w:t>
      </w:r>
      <w:r>
        <w:br/>
      </w:r>
      <w:r>
        <w:t xml:space="preserve">
В программу пленарного заседания, которое состоится 4 декабря 2014 года в Зале заседаний Правительства Воронежской области (г. Воронеж, пл. Ленина, д. 1), включены выступления представителей Правительства Воронежской области, ФАС России и её территориальных органов, а также газотранспортных организаций и компаний, работающих на рынке обслуживания ВДГО.</w:t>
      </w:r>
      <w:r>
        <w:br/>
      </w:r>
      <w:r>
        <w:t xml:space="preserve">
Кроме того, 5 декабря 2014 года для всех участников выездного заседания Экспертного совета состоится поездка на предприятие нефтегазового кластера ФПХ «Космос-Нефть-Газ».</w:t>
      </w:r>
      <w:r>
        <w:br/>
      </w:r>
      <w:r>
        <w:t xml:space="preserve">
По вопросам, связанным с участием в заседании или аккредитаций представителей СМИ просим обращаться по телефону 8 (473) 255-92-44 и электронной почте to36@fas.gov.ru.</w:t>
      </w:r>
    </w:p>
    <w:p xmlns:w="http://schemas.openxmlformats.org/wordprocessingml/2006/main" xmlns:pkg="http://schemas.microsoft.com/office/2006/xmlPackage" xmlns:str="http://exslt.org/strings" xmlns:fn="http://www.w3.org/2005/xpath-functions">
      <w:r>
        <w:br/>
      </w:r>
      <w:r>
        <w:t xml:space="preserve">
Экспертный совет по вопросам развития конкуренции на рынках газа при ФАС России был образован для рассмотрения вопросов и подготовки предложений по развитию конкуренции на рынке газа.</w:t>
      </w:r>
      <w:r>
        <w:br/>
      </w:r>
      <w:r>
        <w:t xml:space="preserve">
Экспертные советы являются консультативно-совещательными органами, решения которых имеют рекомендательный характер и представляются в ФАС России для реализации функций по принятию нормативных правовых актов, контролю и надзору за соблюдением законодательства в сфере защиты конкуренции на соответствующих рынках.</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