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химической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2016,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2016 года в 17:00 состоится заседание Экспертного совета по химической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предлагается обсудить проект Маркетинговой политики ПАО «Уралкалий» по обеспечению недискриминационного доступа к приобретению карналлита обогащенного на внутреннем рынке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текстом проекта маркетинговой политики ПАО «Уралкалий»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по вопросам заседания, а также заявки на участие с указанием Ф.И.О., должности, наименований организаций необходимо направить на адрес электронной почты </w:t>
      </w:r>
      <w:r>
        <w:t xml:space="preserve">lozinin@fas.gov.ru</w:t>
      </w:r>
      <w:r>
        <w:t xml:space="preserve"> до 18:00 04.04.2016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заседания: Москва, ул. Садовая-Кудринская, д. 11, ФАС России, Зал коллегии, 4 этаж.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2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