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напомнила участникам рынка куриных яиц о запрете на необоснованное повышение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письма служба направила производителям этой продукции и торговым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проводит мониторинг средневзвешенных оптово-отпускных цен, себестоимости и рентабельности продаж куриных яиц как социально значимого продукта. В первом квартале 2024 года на этом рынке наметилось снижение оптово-отпускных цен.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возможное увеличение спроса на куриные яйца в связи с предстоящим праздником Пасхи, ФАС России обращает внимание участников рынка на необходимость сдерживания цен на социально значимые продукты в интересах потребителей и соблюдения принципов ответственного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снижения себестоимости этой продукции ведомство рекомендует производителям предусмотреть соответствующее изменение ценовой политики и соблюдать запрет на необоснованное повышение цен. Торговым сетям служба рекомендует в случае снижения отпускных цен поставщиками яйца куриного транслировать его конечным потребителям.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предупреждает об обязательности неукоснительного соблюдения требований антимонопольного законодательства. При выявлении признаков нарушений служба примет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*Установлен положениями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