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требование УФАС признать недействительной сделку по аренде «Пятерочкой» дополнительных площадей на территории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2022,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Судебная коллегия по экономическим спорам Верховного Суда Российской Федерации отменила постановления судов апелляционной и кассационной инстанции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Московское областное УФАС России обратилось в Арбитражный суд Московской области с иском о закрытии нового магазина торговой сети «Пятерочка», расположенного в Орехово-Зуевском городском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Ретейлер и лица, входящие с ним в одну группу Х5 Retail Group, еще до открытия нового магазина превысили допустимую долю в 25% от объема всех реализованных продовольственных товаров в денежном выражении за прошедший финансовый год на территории муниципалитета. Таким образом, приобретение сетью дополнительных площадей для осуществления торговой деятельности в округе нарушает Закон о торговле*.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Арбитражный суд Московской области поддержал позицию регионального УФАС России. Договор аренды был признан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апелляционной и кассационной инстанции не согласились с решением Арбитражного суда и отменили 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подало иск в Верховный Суд Российской Федерации. Cудебная коллегия по экономическим спорам признала требования территориального управления службы о признании сделки недействительной обоснованными и законными**.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подчеркивает, что в Орехово-Зуевском городском округе есть достаточное количество продовольственных магазинов, способных удовлетворить потребительский спрос.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28.12.2009 № 381-ФЗ «Об основах государственного регулирования торговой деятельности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**Судебное дело № А41-65274/2020.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