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18-19 мая состоятся заседания Экспертного совета при ФАС России по вопросам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мая 2021, 17:20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Мероприятия пройдут в очной форме</w:t>
      </w:r>
      <w:r>
        <w:br/>
      </w:r>
      <w:r>
        <w:br/>
      </w:r>
      <w:r>
        <w:t xml:space="preserve">
18 и 19 мая 2021 года в 10:00 по московскому времени пройдут заседания рабочих групп по теплоснабжению, водоснабжению и водоотведению при Экспертном совете по вопросам ЖКХ ФАС России.</w:t>
      </w:r>
      <w:r>
        <w:br/>
      </w:r>
      <w:r>
        <w:t xml:space="preserve">
18 мая в рамках заседания рабочей группы по теплоснабжению будут рассмотрены следующие вопросы:</w:t>
      </w:r>
      <w:r>
        <w:br/>
      </w:r>
      <w:r>
        <w:t xml:space="preserve">
- «эталонный» подход формирования сбытовых расходов теплоснабжающих организаций и проекты НПА о внесении соответствующих изменений в действующее законодательство;</w:t>
      </w:r>
      <w:r>
        <w:br/>
      </w:r>
      <w:r>
        <w:t xml:space="preserve">
- изменение подходов к учету цены на топливо при установлении тарифов на производство тепловой энергии и другие актуальные вопросы тарифообразования в сфере теплоснабжения.</w:t>
      </w:r>
      <w:r>
        <w:br/>
      </w:r>
      <w:r>
        <w:br/>
      </w:r>
      <w:r>
        <w:t xml:space="preserve">
А 19 мая в рамках заседания рабочей группы по водоснабжению и водоотведению будут рассматриваться:</w:t>
      </w:r>
      <w:r>
        <w:br/>
      </w:r>
      <w:r>
        <w:t xml:space="preserve">
- проблемные вопросы учета доходов от взимания платы за нарушение нормативов по объему и (или) составу сточных вод и платы за негативное воздействие на работу централизованной системы водоотведения при установлении тарифов на водоотведение;</w:t>
      </w:r>
      <w:r>
        <w:br/>
      </w:r>
      <w:r>
        <w:t xml:space="preserve">
- изменение подходов к формированию сбытовых расходов гарантирующих организаций и их учету при установлении тарифов в сфере водоснабжения и водоотведения;</w:t>
      </w:r>
      <w:r>
        <w:br/>
      </w:r>
      <w:r>
        <w:t xml:space="preserve">
- актуальные вопросы тарифообразования в сфере водоснабжения и водоотведения, а также предлагаемые изменения действующего законодательства.</w:t>
      </w:r>
      <w:r>
        <w:br/>
      </w:r>
      <w:r>
        <w:br/>
      </w:r>
      <w:r>
        <w:t xml:space="preserve">
Место проведения: ул. Садовая-Кудринская, д. 11, 4 этаж, Зал коллегии.</w:t>
      </w:r>
      <w:r>
        <w:br/>
      </w:r>
      <w:r>
        <w:br/>
      </w:r>
      <w:r>
        <w:t xml:space="preserve">
Для участия в работе Экспертного совета необходимо в срок до 14 мая направить заявки с указанием кандидатур на адрес электронной почты mirshavka@fas.gov.ru, или по телефону (499) 755-23-23 доб. 097-201 – Миршавка Владислав Валерьевич.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