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Оренбурге обсудили биржевую торговлю минеральными удобрениями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сентября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Вопросы производства и реализации минеральных удобрений, ценовой ситуации на внутреннем рынке Оренбургской области механизмы развития биржевых торгов затронули в ходе семинара-совещания Оренбургского УФАС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приняли участие начальник Управления ТЭК и химической промышленности ФАС России Дмитрий Махонин, и.о. заместителя председателя Правительства - министра сельского хозяйства, пищевой и перерабатывающей промышленности Оренбургской области Валерий Новоженин, представители Санкт-Петербургской международной товарно-сырьевой биржи, сельхозтоваропроизводители и производители минеральных удобрений Оренбургской области, компании, реализующие минеральные удобрения на территории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Дмитрий Махонин отметил, что </w:t>
      </w:r>
      <w:r>
        <w:rPr>
          <w:i/>
        </w:rPr>
        <w:t xml:space="preserve">«биржевая торговля на сегодняшний день – это важная форма сбыта с точки зрения ее организации, объемов и возможности участия. Отличительной чертой биржевой торговли является гласность и свободное ценообразование».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«Каждый сельхозтоваропроизводитель может найти для себя определенную выгоду, поскольку цена на бирже – это рыночная цена, и она может быть дешевле, чем по прямому договору. При этом биржа обеспечивает и гарантирует исполнение всех поставок купленных товаров»</w:t>
      </w:r>
      <w:r>
        <w:t xml:space="preserve">, 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[photo_1352]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[video_2293]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