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биржевой торговли – одна из важнейших экономических задач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2019, 17:22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Деятельность ФАС в этой сфере в 2018 году признана Президиумом службы одним из ведомственных достижений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Биржевого комитета ФАС России совместно с Банком России, ФНС России, Минпромторгом России, Минсельхозом России и другими заинтересованными федеральными органами исполнительной власти на базе АО «СПбМТСБ» и ПАО «Московская биржа» (АО «НТБ») осуществляют мероприятия по запуску и развитию биржевых торгов, а также по созданию прозрачных ценовых индикаторов на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механизма прозрачного ценообразования при реализации лесных ресурсов, агропродукцией и минеральными удобрениями позволит обеспечить формирование справедливой рыночной цены на товары, возможность хеджирования валютных рисков, а хозяйствующие субъекты получат возможность осуществлять долгосрочное финансовое планирование.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Биржевым комитетом утверждены Дорожные карты по развитию биржевой торговли лесными ресурсами, агропродукцией, энергетическим углем и минеральными удобрениями. В эту работу также вовлечены крупнейшие российские и зарубежные компании, производители и поставщики товаров, участники финансовых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запущены биржевые торги лесными ресурсами в Удмуртской Республике, Красноярском крае, Приморском крае и Республике Бурятия.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2018 год на биржевых торгах было заключено 1424 договора (+155% к 2017 году) на поставку 1388 тыс. кв. метров (+49% к 2017 году) на общую сумму 1,38 млрд руб. (+58% к 2017 году).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2018 году развивались биржевые торги в Пермском крае, Иркутской и Новгородской областях; повысилась экономическая эффективность к цене леса во внебиржевом сегменте; запущены два базисных актива – соя и подсолнечник; развивались торги сахаром и зерном; запущены торги продуктами нефтехимии.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зерна объем торгов на АО «НТБ» по инструментам своп и форвард по итогам 2018 года увеличился в 7 раз в сравнении с 2017 годом и составил 36,2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сахара объем торгов в 2018 году вырос более чем в 8 раз и достиг показателя 1,9 млрд руб., количество клиентов выросло в 2 раза, составило 300 ед., объем торгов с соей составил 2,3 млрд руб. с начала торгов в мае 2018 на одном аккредитованном базисе.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Увеличилось количество аккредитованных элеваторов и сахарных складов до 76 базисов.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Правительством Российской Федерации приняты нормативно правовые акты, согласно которым участникам рынка, при ценообразовании на нефтепродукты необходимо использовать биржевые и внебиржевые котировки наравне с использованием зарубежных котировок, рассчитываемых иностранными аналитическими агентствами (Argus и Platts).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опыт Российской Федерации по развитию биржевой торговли принят при формировании общих рынков нефти, нефтепродуктов и газа Евразийского экономического пространства, как лучшая практика.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[video_2262]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