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2018 году ФАС России подготовила 25 наборов машиночитаемых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января 2019, 14:19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Документы включают в себя материалы из различных сфер экономики, информацию о работе антимонопольного ведомства, перечни нормативных правовых актов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Указа Президента России* Федеральная антимонопольная служба обеспечивает доступ всех заинтересованных лиц к информации, созданной в пределах своих полномочий, в машиночитаемом формате.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ведомство подготовило 25 наборов открытых данных. В их числе информация о транспортировке газа по газораспределительным сетям, видах топлива, производимых НПЗ, данные об уровне розничных и закупочных цен на бензин, материалы «черной» и «белой» книг антиконкурентных и проконкурентных региональных практик, информация о составе Правления ФАС России, комитета ФИФА, перечень учебных заведений, обучающих по направлениям деятельности антимонопольного органа, данные Реестра юридических лиц, привлеченных к административной ответственности в области ГОЗ, и Реестра недобросовестных подрядчиков в сфере капремонта, информация об обращениях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машиночитаемом формате представлены поручения, данные по итогам заседания Госсовета по вопросу развития конкуренции, положения Указа Президента РФ №618**, доклады о состоянии конкуренции, документы государственного стратегического планирования и перечни нормативных правовых актов, принятых по сферам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момента реализации майского Указа 2012 года ФАС России подготовлено 68 наборов данных. С полным перечнем документов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России от 7 мая 2012 г. № 601 «Об основных направлениях совершенствования системы государственного управления»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