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Бирже нужно больше работать как с производителями, так и с потребителями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2018,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такому выводу пришли эксперты рынка сахара и представители государственных органов власти на заседании экспертного совета по АПК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ноября 2018 года состоялось заседание рабочей группы Экспертного совета по агропромышленному комплексу ФАС России. Участники обсудили ценовую ситуацию на рынке сахара, а также меры государственного реагирования на повышение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компаний, которые управляют 54 из 75 действующих сахарных заводов страны. На их долю приходится более 70% от общего объёма производства сахара в Российской Федерации по итогам сезона 2017/18. Кроме того, участниками мероприятия стали представители промышленных потребителей сахара и Национальной товарной биржи.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было отмечено, что валовой сбор сахарной свеклы в этом году сократился на 21% и составил около 41 миллиона тонн. Кроме того, в этом году отмечался рост себестоимости производства на 30%. Фактором, поддерживающим этот рост, явилась цена закупки сахарной свёклы: она выросла и достигла уровня 2015 года. В то же время с точки зрения цен, эксперты отметили, что цены на сахар в текущем сезоне соответствуют среднестатистическим за последние три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цены на рынке сахара базируются на внутреннем тренде, который определяется, в первую очередь, балансом спроса и предложения, а также экономической целесообразностью производства. Несмотря на снижение производства сахара на 9%, Россия полностью обеспечивает внутренний спрос за счёт собственного производства. Так, при потреблении сахара, которое сейчас оценивается в 5,8 млн тонн, переходящие запасы к уровню на 31 июля 2019 года будут выше, чем в текущем сезоне.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экономической целесообразности и его влиянии на цены, эксперты отметили отсутствие льготного кредитования на сезонное производство. Сегодня сахарные заводы не имеют льготных кредитов для длительного хранения сахара и префинансирования сельхозпроизводителей. Наблюдаются также проблемы отсутствия инфраструктуры для хранения излишков сахара и побочной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[photo_1108]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ключевых вопросов обсуждения стали меры государственного реагирования, которые могут быть приняты в случае повышения цен на сахар. Для минимизации и снижения рисков, вызванных этими мерами, экспертное сообщество предлагает активное развитие биржевой торговли и внедрение антимонопольного комплаенса. В частности, эти два инструмента позволят повысить прозрачность ценообразования на рынке сахара.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условии правильной организации биржевой торговли цена, которая формируется на бирже, является справедливой, -</w:t>
      </w:r>
      <w:r>
        <w:t xml:space="preserve"> говорит Андрей Цыганов, заместитель руководителя ФАС России. – </w:t>
      </w:r>
      <w:r>
        <w:rPr>
          <w:i/>
        </w:rPr>
        <w:t xml:space="preserve">Именно эта цена может стать одним из бенчмаркингов и определять цены в конкретных контрактах между поставщиками и потребителями. Такой механизм уже используется на ряде рынков. По нашему мнению, выход производителей и потребителей сахара на биржу позволит сделать цены прогнозируемыми. Кроме того, исчезнет почва для обвинения участников сахарного рынка в недобросовестных действиях, так как станет понятно, на каком основании они устанавливают ту или иную цену в своих контрактах. Вместе с тем, для расширения биржевой торговли самой Бирже необходимо больше работать как с производителями, так и с потребителями».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задач, которую ставит перед собой ФАС России в сфере АПК, – это стимулирование проконкурентного и понятного поведения на рынке сахара. Именно развитие организованной биржевой торговли является одним из основополагающих принципов государственной политики в области конкуренции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день, помимо обязательного исполнения контрактов, операции с биржевыми инструментами предоставляют потребителям и производителям возможность страховать ценовые риски и более эффективно планировать свою деятельность. Национальная товарная биржа продолжает производить аккредитацию складов для участия в торгах, а также обеспечивает логистику. Кроме того, она активно работает с двумя производными финансовыми инструментами – поставочный форвард и СВОП договоры.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биржевая торговля сахаром набирает обороты,</w:t>
      </w:r>
      <w:r>
        <w:t xml:space="preserve"> - рассказывает Анна Мирочиненко, начальник Управления контроля агропромышленного комплекса. – </w:t>
      </w:r>
      <w:r>
        <w:rPr>
          <w:i/>
        </w:rPr>
        <w:t xml:space="preserve">Вместе с тем, объемы сахара, которые торгуются на бирже, составляют менее 1% от общего объёма производства сахара в стране. Этого недостаточно для обеспечения ликвидности проводимых торгов, и, как следствие, признания репрезентативности формируемой на бирже цены».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только экономическая составляющая может заставить хозяйствующий субъект пойти на биржу. Поэтому здесь требуются дополнительные меры со стороны регулирующих органов для обеспечения привлекательности биржевых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участникам рынка было предложено внедрить в своих практиках антимонопольный комплаенс.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этой работе важную роль может сыграть «Союзроссахар», который может при содействии ФАС России взять на себя разработку типового внутреннего акта, определяющего правовые и организационные меры, направленные на обеспечение соблюдения компанией требований антимонопольного законодательства и предупреждение его нарушения», </w:t>
      </w:r>
      <w:r>
        <w:t xml:space="preserve">- отметила начальник Управления контроля агропромышленного комплекса.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