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подтвердил недобросовестную конкуренцию со стороны компании «ПРОСТО МОЛОКО»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февраля 2018, 16:28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незаконно копировала фирменный стиль молочной продукции «Bio баланс»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8 февраля 2018 г. Арбитражный суд г. Москвы поддержал решение ФАС России в отношении ООО УК «ПРОСТО МОЛОКО».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11 августа 2017 года,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Комиссия ФАС России признала 
        </w:t>
        </w:r>
      </w:hyperlink>
      <w:r>
        <w:t xml:space="preserve">действия ООО УК «ПРОСТО МОЛОКО» актом недобросовестной конкуренции, запрет на которую предусмотрен ФЗ «О защите конкуренции»[1].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оформлении внешнего вида упаковки молочной продукции, которую она производит и реализует, компания использовала такие этикетки, наименования, цветовую гамму и фирменный стиль в целом, которые схожи до степени смешения с оформлением упаковки продукции «Bio баланс», производимой и реализуемой АО «ДАНОН РОССИЯ».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спорному вопросу было проведено заседание Экспертного совета по применению законодательства о недобросовестной конкуренции при ФАС России. Большинством голосов члены Экспертного совета сошлись во мнении, что упаковки схожи до степени смешения и признали наличие признаков нарушения Закона о защите конкуренции[2].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Компании-нарушителю служба предписала устранить нарушение.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 согласившись с решением ведомства, ООО УК «ПРОСТО МОЛОКО» обжаловало его в судебном порядке.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«Решение суда должно стать очередным напоминанием о том, что намеренное копирование чужого фирменного стиля или его элементов не допускается, и у ФАС России есть необходимые механизмы для защиты рынка от недобросовестной конкуренции», – прокомментировала решение суда начальник Управления контроля рекламы и недобросовестной конкуренции ФАС России Татьяна Никитина.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пунктом 2 статьи 14.6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пункта 2 статьи 14.6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1290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