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открытое заседание Экспертного совета при ФАС России по развитию конкуренции в сфере розничной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2017,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20 марта в 12:00 в рамках заседания состоится обсуждение результатов мониторинга деятельности торговых сетей и поставщиков на соответствие требованиям Закона о торговле. 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Экспертного совета при Федеральной антимонопольной службе (ФАС России) по развитию конкуренции в сфере розничной торговли: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результаты мониторинга заключения договоров поставки продовольственных товаров с сетевым ритейлом, проведенного Ассоциацией производителей и поставщиков продовольственных товаров «Руспродсоюз»;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результаты проверок, проведенных территориальными управлениями ФАС России на предмет соответствия деятельности торговых сетей и поставщиков продовольственных товаров требованиям Закона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состоится 20 марта 2017 года с 12:00 до 14:00 по адресу: ул. Садовая Кудринская, д. 11, зал коллегии, 4-й этаж. По вопросам участие: </w:t>
      </w:r>
      <w:r>
        <w:t xml:space="preserve">soc@fas.gov.ru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открыта до 16:00 17 марта 2017 года по e-mail: </w:t>
      </w:r>
      <w:r>
        <w:t xml:space="preserve">razborova@fas.gov.ru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